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C6" w:rsidRDefault="004C76C6" w:rsidP="00846394">
      <w:pPr>
        <w:jc w:val="both"/>
        <w:rPr>
          <w:lang w:val="es-ES"/>
        </w:rPr>
      </w:pPr>
      <w:r w:rsidRPr="00B63B6D">
        <w:rPr>
          <w:noProof/>
          <w:sz w:val="20"/>
          <w:szCs w:val="20"/>
          <w:lang w:eastAsia="es-ES"/>
        </w:rPr>
        <w:drawing>
          <wp:inline distT="0" distB="0" distL="0" distR="0" wp14:anchorId="46DB5644" wp14:editId="67893AD4">
            <wp:extent cx="2040713" cy="1952625"/>
            <wp:effectExtent l="0" t="0" r="0" b="0"/>
            <wp:docPr id="1" name="Imagen 1" descr="Unidas coraz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das corazó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532" cy="196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C6" w:rsidRDefault="004C76C6" w:rsidP="00846394">
      <w:pPr>
        <w:jc w:val="both"/>
        <w:rPr>
          <w:lang w:val="es-ES"/>
        </w:rPr>
      </w:pPr>
    </w:p>
    <w:p w:rsidR="004C76C6" w:rsidRDefault="004C76C6" w:rsidP="00846394">
      <w:pPr>
        <w:jc w:val="both"/>
        <w:rPr>
          <w:lang w:val="es-ES"/>
        </w:rPr>
      </w:pPr>
    </w:p>
    <w:p w:rsidR="004C76C6" w:rsidRDefault="004C76C6" w:rsidP="00846394">
      <w:pPr>
        <w:jc w:val="both"/>
        <w:rPr>
          <w:lang w:val="es-ES"/>
        </w:rPr>
      </w:pPr>
    </w:p>
    <w:p w:rsidR="004C76C6" w:rsidRDefault="004C76C6" w:rsidP="00846394">
      <w:pPr>
        <w:jc w:val="both"/>
        <w:rPr>
          <w:lang w:val="es-ES"/>
        </w:rPr>
      </w:pPr>
    </w:p>
    <w:p w:rsidR="004C76C6" w:rsidRPr="004C76C6" w:rsidRDefault="004C76C6" w:rsidP="004C76C6">
      <w:pPr>
        <w:pStyle w:val="Textoindependiente"/>
        <w:rPr>
          <w:rFonts w:cstheme="minorHAnsi"/>
          <w:lang w:val="es-ES" w:eastAsia="zh-CN"/>
        </w:rPr>
      </w:pPr>
      <w:r w:rsidRPr="004C76C6">
        <w:rPr>
          <w:rFonts w:cstheme="minorHAnsi"/>
          <w:lang w:val="es-ES" w:eastAsia="zh-CN"/>
        </w:rPr>
        <w:t xml:space="preserve">    </w:t>
      </w:r>
      <w:r w:rsidRPr="004C76C6">
        <w:rPr>
          <w:rFonts w:ascii="Times New Roman" w:eastAsia="Times New Roman" w:hAnsi="Times New Roman" w:cs="Times New Roman"/>
          <w:b/>
          <w:sz w:val="28"/>
          <w:lang w:val="es-ES" w:eastAsia="zh-CN"/>
        </w:rPr>
        <w:t>GRUPO MUNICIPAL UNIDAS POR COLLADO VILLALBA</w:t>
      </w:r>
    </w:p>
    <w:p w:rsidR="004C76C6" w:rsidRPr="004C76C6" w:rsidRDefault="004C76C6" w:rsidP="004C76C6">
      <w:pPr>
        <w:suppressAutoHyphens/>
        <w:rPr>
          <w:rFonts w:ascii="Times New Roman" w:eastAsia="Times New Roman" w:hAnsi="Times New Roman" w:cs="Times New Roman"/>
          <w:sz w:val="28"/>
          <w:lang w:val="es-ES" w:eastAsia="zh-CN"/>
        </w:rPr>
      </w:pPr>
      <w:r w:rsidRPr="004C76C6">
        <w:rPr>
          <w:rFonts w:ascii="Times New Roman" w:eastAsia="Times New Roman" w:hAnsi="Times New Roman" w:cs="Times New Roman"/>
          <w:sz w:val="28"/>
          <w:lang w:val="es-ES" w:eastAsia="zh-CN"/>
        </w:rPr>
        <w:t xml:space="preserve">             Plaza de la Constitución, s/n</w:t>
      </w:r>
    </w:p>
    <w:p w:rsidR="004C76C6" w:rsidRPr="008E6DBC" w:rsidRDefault="004C76C6" w:rsidP="004C76C6">
      <w:pPr>
        <w:suppressAutoHyphens/>
        <w:rPr>
          <w:rFonts w:ascii="Times New Roman" w:eastAsia="Times New Roman" w:hAnsi="Times New Roman" w:cs="Times New Roman"/>
          <w:sz w:val="28"/>
          <w:lang w:eastAsia="zh-CN"/>
        </w:rPr>
      </w:pPr>
      <w:r w:rsidRPr="004C76C6">
        <w:rPr>
          <w:rFonts w:ascii="Times New Roman" w:eastAsia="Times New Roman" w:hAnsi="Times New Roman" w:cs="Times New Roman"/>
          <w:sz w:val="28"/>
          <w:lang w:val="es-ES" w:eastAsia="zh-CN"/>
        </w:rPr>
        <w:t xml:space="preserve">         </w:t>
      </w:r>
      <w:proofErr w:type="spellStart"/>
      <w:r w:rsidRPr="008E6DBC">
        <w:rPr>
          <w:rFonts w:ascii="Times New Roman" w:eastAsia="Times New Roman" w:hAnsi="Times New Roman" w:cs="Times New Roman"/>
          <w:sz w:val="28"/>
          <w:lang w:val="en-GB" w:eastAsia="zh-CN"/>
        </w:rPr>
        <w:t>Tlf</w:t>
      </w:r>
      <w:proofErr w:type="spellEnd"/>
      <w:r w:rsidRPr="008E6DBC">
        <w:rPr>
          <w:rFonts w:ascii="Times New Roman" w:eastAsia="Times New Roman" w:hAnsi="Times New Roman" w:cs="Times New Roman"/>
          <w:sz w:val="28"/>
          <w:lang w:val="en-GB" w:eastAsia="zh-CN"/>
        </w:rPr>
        <w:t>: 91 856 28 50 ext.: 1253/1254</w:t>
      </w:r>
    </w:p>
    <w:p w:rsidR="004C76C6" w:rsidRDefault="004C76C6" w:rsidP="004C76C6">
      <w:pPr>
        <w:suppressAutoHyphens/>
        <w:rPr>
          <w:rFonts w:ascii="Times New Roman" w:eastAsia="Times New Roman" w:hAnsi="Times New Roman" w:cs="Times New Roman"/>
          <w:sz w:val="28"/>
          <w:lang w:val="en-GB" w:eastAsia="zh-CN"/>
        </w:rPr>
      </w:pPr>
      <w:r w:rsidRPr="00062D49">
        <w:rPr>
          <w:rFonts w:ascii="Times New Roman" w:eastAsia="Times New Roman" w:hAnsi="Times New Roman" w:cs="Times New Roman"/>
          <w:sz w:val="28"/>
          <w:lang w:val="en-GB" w:eastAsia="zh-CN"/>
        </w:rPr>
        <w:t>gmcambiemosvillalba@ayto-colladovillalba.or</w:t>
      </w:r>
      <w:r>
        <w:rPr>
          <w:rFonts w:ascii="Times New Roman" w:eastAsia="Times New Roman" w:hAnsi="Times New Roman" w:cs="Times New Roman"/>
          <w:sz w:val="28"/>
          <w:lang w:val="en-GB" w:eastAsia="zh-CN"/>
        </w:rPr>
        <w:t>g</w:t>
      </w:r>
    </w:p>
    <w:p w:rsidR="004C76C6" w:rsidRPr="00062D49" w:rsidRDefault="004C76C6" w:rsidP="004C76C6">
      <w:pPr>
        <w:suppressAutoHyphens/>
        <w:rPr>
          <w:rFonts w:ascii="Times New Roman" w:eastAsia="Times New Roman" w:hAnsi="Times New Roman" w:cs="Times New Roman"/>
          <w:sz w:val="28"/>
          <w:lang w:eastAsia="zh-CN"/>
        </w:rPr>
      </w:pPr>
    </w:p>
    <w:p w:rsidR="004C76C6" w:rsidRPr="00444C91" w:rsidRDefault="004C76C6" w:rsidP="004C76C6">
      <w:pPr>
        <w:pStyle w:val="Ttulo3"/>
        <w:numPr>
          <w:ilvl w:val="0"/>
          <w:numId w:val="0"/>
        </w:numPr>
        <w:shd w:val="clear" w:color="auto" w:fill="FFFFFF"/>
        <w:spacing w:before="0"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44C91">
        <w:rPr>
          <w:rFonts w:asciiTheme="minorHAnsi" w:hAnsiTheme="minorHAnsi" w:cstheme="minorHAnsi"/>
          <w:b w:val="0"/>
          <w:sz w:val="24"/>
          <w:szCs w:val="24"/>
        </w:rPr>
        <w:t>El grupo municipal Unidas por Collado Villalba del Ayuntamiento de Collado Villalba, al amparo de lo establecido por la Ley 7/1985, de 2 de abril, reguladora de las Bases del Régimen Local, y el Real Decreto 2568/1986, de 29 de noviembre, por el que se aprueba el Reglamento de Organización, Funcionamiento y Régimen Jurídico de las Entidades Locales, presenta al Pleno del Ayuntamiento de Collado Villalba la siguiente:</w:t>
      </w:r>
    </w:p>
    <w:p w:rsidR="004C76C6" w:rsidRDefault="004C76C6" w:rsidP="00846394">
      <w:pPr>
        <w:jc w:val="both"/>
        <w:rPr>
          <w:lang w:val="es-ES"/>
        </w:rPr>
      </w:pPr>
    </w:p>
    <w:p w:rsidR="004C76C6" w:rsidRDefault="004C76C6" w:rsidP="00846394">
      <w:pPr>
        <w:jc w:val="both"/>
        <w:rPr>
          <w:lang w:val="es-ES"/>
        </w:rPr>
      </w:pPr>
    </w:p>
    <w:p w:rsidR="00D10711" w:rsidRPr="004C76C6" w:rsidRDefault="004C76C6" w:rsidP="00846394">
      <w:pPr>
        <w:jc w:val="both"/>
        <w:rPr>
          <w:b/>
          <w:lang w:val="es-ES"/>
        </w:rPr>
      </w:pPr>
      <w:r w:rsidRPr="004C76C6">
        <w:rPr>
          <w:b/>
          <w:lang w:val="es-ES"/>
        </w:rPr>
        <w:t xml:space="preserve">MOCIÓN PARA LA PUESTA EN MARCHA DE UN </w:t>
      </w:r>
      <w:r w:rsidR="00AC4EE4" w:rsidRPr="004C76C6">
        <w:rPr>
          <w:b/>
          <w:lang w:val="es-ES"/>
        </w:rPr>
        <w:t>PLAN EXTRAORIDINARIO DE AYUDA A LAS FAMILIAS EN SITUACIÓN DE VULNERABILIDAD POR COVID 19</w:t>
      </w:r>
    </w:p>
    <w:p w:rsidR="00D10711" w:rsidRDefault="00D10711" w:rsidP="00846394">
      <w:pPr>
        <w:jc w:val="both"/>
        <w:rPr>
          <w:lang w:val="es-ES"/>
        </w:rPr>
      </w:pPr>
    </w:p>
    <w:p w:rsidR="00D10711" w:rsidRDefault="00D10711" w:rsidP="00846394">
      <w:pPr>
        <w:jc w:val="both"/>
        <w:rPr>
          <w:lang w:val="es-ES"/>
        </w:rPr>
      </w:pPr>
    </w:p>
    <w:p w:rsidR="00D10711" w:rsidRPr="0067395F" w:rsidRDefault="00AC4EE4" w:rsidP="00846394">
      <w:pPr>
        <w:jc w:val="both"/>
        <w:rPr>
          <w:lang w:val="es-ES"/>
        </w:rPr>
      </w:pPr>
      <w:r>
        <w:rPr>
          <w:lang w:val="es-ES"/>
        </w:rPr>
        <w:t xml:space="preserve">Las circunstancias extraordinarias provocadas por la COVID-19 han originado una crisis sanitaria de enorme magnitud que a su vez han generado unas consecuencias </w:t>
      </w:r>
      <w:r>
        <w:rPr>
          <w:lang w:val="es-ES"/>
        </w:rPr>
        <w:t>sociales y económicas excepcionales que requieren la adopción de medidas también excepcionales que ayuden a mitigar el impacto causado por esta crisis sobre la población.</w:t>
      </w:r>
    </w:p>
    <w:p w:rsidR="00D10711" w:rsidRDefault="00D10711" w:rsidP="00846394">
      <w:pPr>
        <w:jc w:val="both"/>
        <w:rPr>
          <w:lang w:val="es-ES"/>
        </w:rPr>
      </w:pPr>
    </w:p>
    <w:p w:rsidR="00D10711" w:rsidRDefault="00AC4EE4" w:rsidP="00846394">
      <w:pPr>
        <w:jc w:val="both"/>
        <w:rPr>
          <w:lang w:val="es-ES"/>
        </w:rPr>
      </w:pPr>
      <w:r>
        <w:rPr>
          <w:lang w:val="es-ES"/>
        </w:rPr>
        <w:t>Nuestro Ayuntamiento, en su obligación de atender de forma extraordinaria a las veci</w:t>
      </w:r>
      <w:r>
        <w:rPr>
          <w:lang w:val="es-ES"/>
        </w:rPr>
        <w:t xml:space="preserve">nas y vecinos de Collado Villalba ante las graves consecuencias de la pandemia, ha puesto en marcha algunas medidas que desde nuestro grupo municipal hemos apoyado sin fisuras, como las dirigidas a  minimizar el impacto de la </w:t>
      </w:r>
      <w:r w:rsidRPr="00846394">
        <w:rPr>
          <w:lang w:val="es-ES"/>
        </w:rPr>
        <w:t>crisis sobre autónomos y peque</w:t>
      </w:r>
      <w:r w:rsidRPr="00846394">
        <w:rPr>
          <w:lang w:val="es-ES"/>
        </w:rPr>
        <w:t>ños empresarios</w:t>
      </w:r>
      <w:r w:rsidRPr="00846394">
        <w:rPr>
          <w:lang w:val="es-ES"/>
        </w:rPr>
        <w:t>,</w:t>
      </w:r>
      <w:r w:rsidRPr="00846394">
        <w:rPr>
          <w:lang w:val="es-ES"/>
        </w:rPr>
        <w:t xml:space="preserve"> y a aliviar la presión tributaria sobre buena parte </w:t>
      </w:r>
      <w:r w:rsidRPr="00846394">
        <w:rPr>
          <w:lang w:val="es-ES"/>
        </w:rPr>
        <w:t>de la</w:t>
      </w:r>
      <w:r w:rsidRPr="00846394">
        <w:rPr>
          <w:lang w:val="es-ES"/>
        </w:rPr>
        <w:t xml:space="preserve"> población </w:t>
      </w:r>
      <w:r>
        <w:rPr>
          <w:lang w:val="es-ES"/>
        </w:rPr>
        <w:t>a través de la última subvención del IBI aprobada en el pleno anterior.</w:t>
      </w:r>
    </w:p>
    <w:p w:rsidR="00D10711" w:rsidRDefault="00D10711" w:rsidP="00846394">
      <w:pPr>
        <w:jc w:val="both"/>
        <w:rPr>
          <w:lang w:val="es-ES"/>
        </w:rPr>
      </w:pPr>
    </w:p>
    <w:p w:rsidR="00D10711" w:rsidRDefault="00AC4EE4" w:rsidP="00846394">
      <w:pPr>
        <w:jc w:val="both"/>
        <w:rPr>
          <w:lang w:val="es-ES"/>
        </w:rPr>
      </w:pPr>
      <w:r>
        <w:rPr>
          <w:lang w:val="es-ES"/>
        </w:rPr>
        <w:lastRenderedPageBreak/>
        <w:t>Sin embargo, a día de hoy no se ha puesto en marcha aún ningún plan específico destinado a la pobl</w:t>
      </w:r>
      <w:r>
        <w:rPr>
          <w:lang w:val="es-ES"/>
        </w:rPr>
        <w:t xml:space="preserve">ación sin duda más afectada en nuestro municipio, aquellas familias que ya partían de una </w:t>
      </w:r>
    </w:p>
    <w:p w:rsidR="00D10711" w:rsidRDefault="00AC4EE4" w:rsidP="00846394">
      <w:pPr>
        <w:jc w:val="both"/>
        <w:rPr>
          <w:lang w:val="es-ES"/>
        </w:rPr>
      </w:pPr>
      <w:proofErr w:type="gramStart"/>
      <w:r>
        <w:rPr>
          <w:lang w:val="es-ES"/>
        </w:rPr>
        <w:t>situación</w:t>
      </w:r>
      <w:proofErr w:type="gramEnd"/>
      <w:r>
        <w:rPr>
          <w:lang w:val="es-ES"/>
        </w:rPr>
        <w:t xml:space="preserve"> de precariedad y vulnerabilidad antes de la crisis y que ahora se han visto fuertemente golpeadas por el impacto económico de la misma, situando a muchas d</w:t>
      </w:r>
      <w:r>
        <w:rPr>
          <w:lang w:val="es-ES"/>
        </w:rPr>
        <w:t xml:space="preserve">e ellas al borde o directamente en situación de exclusión social. </w:t>
      </w:r>
    </w:p>
    <w:p w:rsidR="00D10711" w:rsidRDefault="00D10711" w:rsidP="00846394">
      <w:pPr>
        <w:jc w:val="both"/>
        <w:rPr>
          <w:lang w:val="es-ES"/>
        </w:rPr>
      </w:pPr>
    </w:p>
    <w:p w:rsidR="00D10711" w:rsidRDefault="00AC4EE4" w:rsidP="00846394">
      <w:pPr>
        <w:jc w:val="both"/>
        <w:rPr>
          <w:lang w:val="es-ES"/>
        </w:rPr>
      </w:pPr>
      <w:r>
        <w:rPr>
          <w:lang w:val="es-ES"/>
        </w:rPr>
        <w:t>Hasta el momento, la única medida implementada ha sido el refuerzo puntual de entrega de alimentos durante los meses más agudos de la crisis sanitaria</w:t>
      </w:r>
      <w:r w:rsidR="0067395F">
        <w:rPr>
          <w:lang w:val="es-ES"/>
        </w:rPr>
        <w:t xml:space="preserve"> que supuso un gasto de  60.000 euros extra en Emergencia Social.</w:t>
      </w:r>
    </w:p>
    <w:p w:rsidR="00D10711" w:rsidRPr="0067395F" w:rsidRDefault="00AC4EE4" w:rsidP="00846394">
      <w:pPr>
        <w:jc w:val="both"/>
        <w:rPr>
          <w:lang w:val="es-ES"/>
        </w:rPr>
      </w:pPr>
      <w:r>
        <w:rPr>
          <w:lang w:val="es-ES"/>
        </w:rPr>
        <w:t>Sin e</w:t>
      </w:r>
      <w:r>
        <w:rPr>
          <w:lang w:val="es-ES"/>
        </w:rPr>
        <w:t>mbargo, a la crisis sanitaria le está sucediendo una profunda crisis económica y socia</w:t>
      </w:r>
      <w:r w:rsidR="00846394">
        <w:rPr>
          <w:lang w:val="es-ES"/>
        </w:rPr>
        <w:t xml:space="preserve">l que desgraciadamente se </w:t>
      </w:r>
      <w:proofErr w:type="spellStart"/>
      <w:r w:rsidR="00846394">
        <w:rPr>
          <w:lang w:val="es-ES"/>
        </w:rPr>
        <w:t>prevee</w:t>
      </w:r>
      <w:proofErr w:type="spellEnd"/>
      <w:r w:rsidR="00846394">
        <w:rPr>
          <w:lang w:val="es-ES"/>
        </w:rPr>
        <w:t xml:space="preserve"> que </w:t>
      </w:r>
      <w:r>
        <w:rPr>
          <w:lang w:val="es-ES"/>
        </w:rPr>
        <w:t xml:space="preserve"> va a prologarse durante mucho tiempo, y quizá incluso pueda llegar a agravarse, dada la incertidumbre en la que esta pandemia ha colocado</w:t>
      </w:r>
      <w:r>
        <w:rPr>
          <w:lang w:val="es-ES"/>
        </w:rPr>
        <w:t xml:space="preserve"> a todas nuestras vidas. Las familias que antes de la crisis tenían ya serias dificultades para salir adelante y muchísimas de las cuales han perdido todos sus fuentes de ingresos, se encuentran en estos momentos en situaciones verdaderamente angustiosas. </w:t>
      </w:r>
      <w:r>
        <w:rPr>
          <w:lang w:val="es-ES"/>
        </w:rPr>
        <w:t xml:space="preserve">A ellas debe dirigir su atención </w:t>
      </w:r>
      <w:proofErr w:type="gramStart"/>
      <w:r>
        <w:rPr>
          <w:lang w:val="es-ES"/>
        </w:rPr>
        <w:t>nuestro</w:t>
      </w:r>
      <w:proofErr w:type="gramEnd"/>
      <w:r>
        <w:rPr>
          <w:lang w:val="es-ES"/>
        </w:rPr>
        <w:t xml:space="preserve"> Ayuntamiento de forma urgente y para aliviar estas complicadísimas situaciones debe activar, como ha hecho con otras medidas dirigidas a otros colectivos, medidas extraordinarias  a cubrir también con un fondo extra</w:t>
      </w:r>
      <w:r>
        <w:rPr>
          <w:lang w:val="es-ES"/>
        </w:rPr>
        <w:t xml:space="preserve">ordinario. </w:t>
      </w:r>
    </w:p>
    <w:p w:rsidR="00D10711" w:rsidRDefault="00D10711" w:rsidP="00846394">
      <w:pPr>
        <w:jc w:val="both"/>
        <w:rPr>
          <w:lang w:val="es-ES"/>
        </w:rPr>
      </w:pPr>
    </w:p>
    <w:p w:rsidR="00D10711" w:rsidRPr="0067395F" w:rsidRDefault="00AC4EE4" w:rsidP="00846394">
      <w:pPr>
        <w:jc w:val="both"/>
        <w:rPr>
          <w:lang w:val="es-ES"/>
        </w:rPr>
      </w:pPr>
      <w:r>
        <w:rPr>
          <w:lang w:val="es-ES"/>
        </w:rPr>
        <w:t xml:space="preserve">Ante las pésimas previsiones económicas para los tiempos que se avecinan y partiendo de que en nuestro municipio antes de la crisis contábamos ya con un 20% de la población en riesgo de caer en situación de exclusión social, se hace urgente e </w:t>
      </w:r>
      <w:r>
        <w:rPr>
          <w:lang w:val="es-ES"/>
        </w:rPr>
        <w:t>inaplazable abordar medidas de carácter extraordinario dirigidas a las familias que ya en estos momentos se están encontrando con enormes dificultades para poder cubrir las necesidades más básicas.</w:t>
      </w:r>
    </w:p>
    <w:p w:rsidR="00D10711" w:rsidRDefault="00D10711" w:rsidP="00846394">
      <w:pPr>
        <w:jc w:val="both"/>
        <w:rPr>
          <w:lang w:val="es-ES"/>
        </w:rPr>
      </w:pPr>
    </w:p>
    <w:p w:rsidR="00D10711" w:rsidRDefault="00D10711" w:rsidP="00846394">
      <w:pPr>
        <w:jc w:val="both"/>
        <w:rPr>
          <w:lang w:val="es-ES"/>
        </w:rPr>
      </w:pPr>
    </w:p>
    <w:p w:rsidR="00D10711" w:rsidRDefault="00D10711" w:rsidP="00846394">
      <w:pPr>
        <w:jc w:val="both"/>
        <w:rPr>
          <w:lang w:val="es-ES"/>
        </w:rPr>
      </w:pPr>
    </w:p>
    <w:p w:rsidR="00D10711" w:rsidRDefault="00D10711" w:rsidP="00846394">
      <w:pPr>
        <w:jc w:val="both"/>
        <w:rPr>
          <w:lang w:val="es-ES"/>
        </w:rPr>
      </w:pPr>
    </w:p>
    <w:p w:rsidR="00D10711" w:rsidRDefault="00D10711" w:rsidP="00846394">
      <w:pPr>
        <w:jc w:val="both"/>
        <w:rPr>
          <w:lang w:val="es-ES"/>
        </w:rPr>
      </w:pPr>
    </w:p>
    <w:p w:rsidR="00D10711" w:rsidRDefault="00AC4EE4" w:rsidP="00846394">
      <w:pPr>
        <w:jc w:val="both"/>
        <w:rPr>
          <w:lang w:val="es-ES"/>
        </w:rPr>
      </w:pPr>
      <w:r>
        <w:rPr>
          <w:lang w:val="es-ES"/>
        </w:rPr>
        <w:t>Por estos motivos, el grupo municipal Unidas por Coll</w:t>
      </w:r>
      <w:r>
        <w:rPr>
          <w:lang w:val="es-ES"/>
        </w:rPr>
        <w:t xml:space="preserve">ado Villalba, solicita al Pleno municipal la adopción de los siguientes </w:t>
      </w:r>
    </w:p>
    <w:p w:rsidR="00D10711" w:rsidRDefault="00D10711" w:rsidP="00846394">
      <w:pPr>
        <w:jc w:val="both"/>
        <w:rPr>
          <w:lang w:val="es-ES"/>
        </w:rPr>
      </w:pPr>
    </w:p>
    <w:p w:rsidR="00D10711" w:rsidRDefault="00D10711" w:rsidP="00846394">
      <w:pPr>
        <w:jc w:val="both"/>
        <w:rPr>
          <w:lang w:val="es-ES"/>
        </w:rPr>
      </w:pPr>
    </w:p>
    <w:p w:rsidR="00D10711" w:rsidRDefault="00AC4EE4" w:rsidP="00846394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ACUERDOS</w:t>
      </w:r>
    </w:p>
    <w:p w:rsidR="00D10711" w:rsidRDefault="00D10711" w:rsidP="00846394">
      <w:pPr>
        <w:jc w:val="both"/>
        <w:rPr>
          <w:lang w:val="es-ES"/>
        </w:rPr>
      </w:pPr>
    </w:p>
    <w:p w:rsidR="00D10711" w:rsidRDefault="00D10711" w:rsidP="00846394">
      <w:pPr>
        <w:jc w:val="both"/>
        <w:rPr>
          <w:lang w:val="es-ES"/>
        </w:rPr>
      </w:pPr>
    </w:p>
    <w:p w:rsidR="00D10711" w:rsidRDefault="00D10711" w:rsidP="00846394">
      <w:pPr>
        <w:jc w:val="both"/>
        <w:rPr>
          <w:lang w:val="es-ES"/>
        </w:rPr>
      </w:pPr>
    </w:p>
    <w:p w:rsidR="00D10711" w:rsidRDefault="00AC4EE4" w:rsidP="00846394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Concesión de ayudas directas extraordinarias para gastos asociados a la vivienda habitual a las familias en situación de vulnerabilidad especialmente afectadas por </w:t>
      </w:r>
      <w:r>
        <w:rPr>
          <w:lang w:val="es-ES"/>
        </w:rPr>
        <w:t xml:space="preserve">la pandemia que disponen de recursos económicos escasos o insuficientes para hacer frente a estos gastos. </w:t>
      </w:r>
    </w:p>
    <w:p w:rsidR="00D10711" w:rsidRDefault="00D10711" w:rsidP="00846394">
      <w:pPr>
        <w:pStyle w:val="Prrafodelista"/>
        <w:jc w:val="both"/>
        <w:rPr>
          <w:lang w:val="es-ES"/>
        </w:rPr>
      </w:pPr>
    </w:p>
    <w:p w:rsidR="00D10711" w:rsidRDefault="00AC4EE4" w:rsidP="00846394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Renovación de los contratos de refuerzo de ayudas de suministros de alimentos e higiene realizados en abril y mayo para posibilitar redoblar la </w:t>
      </w:r>
      <w:r>
        <w:rPr>
          <w:lang w:val="es-ES"/>
        </w:rPr>
        <w:t>entrega de estas ayudas.</w:t>
      </w:r>
    </w:p>
    <w:p w:rsidR="00D10711" w:rsidRDefault="00D10711" w:rsidP="00846394">
      <w:pPr>
        <w:pStyle w:val="Prrafodelista"/>
        <w:jc w:val="both"/>
        <w:rPr>
          <w:lang w:val="es-ES"/>
        </w:rPr>
      </w:pPr>
    </w:p>
    <w:p w:rsidR="00D10711" w:rsidRPr="0067395F" w:rsidRDefault="00AC4EE4" w:rsidP="00846394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lastRenderedPageBreak/>
        <w:t>Concesión de las ayudas de comedor escolar atendiendo exclusivamente a los criterios del baremo económico de la Ordenanza reguladora de ayudas de emergencia social, con el fin de garantizar el acceso a</w:t>
      </w:r>
      <w:r>
        <w:rPr>
          <w:color w:val="0066B3"/>
          <w:lang w:val="es-ES"/>
        </w:rPr>
        <w:t>,</w:t>
      </w:r>
      <w:r>
        <w:rPr>
          <w:lang w:val="es-ES"/>
        </w:rPr>
        <w:t xml:space="preserve"> al menos</w:t>
      </w:r>
      <w:r>
        <w:rPr>
          <w:color w:val="0066B3"/>
          <w:lang w:val="es-ES"/>
        </w:rPr>
        <w:t>,</w:t>
      </w:r>
      <w:r>
        <w:rPr>
          <w:lang w:val="es-ES"/>
        </w:rPr>
        <w:t xml:space="preserve"> una comida saluda</w:t>
      </w:r>
      <w:r>
        <w:rPr>
          <w:lang w:val="es-ES"/>
        </w:rPr>
        <w:t>ble al día a todos los niños y niñas de familias con ingresos insuficientes en estos momentos. La posibilidad de flexibilizar los</w:t>
      </w:r>
      <w:r w:rsidR="00846394">
        <w:rPr>
          <w:lang w:val="es-ES"/>
        </w:rPr>
        <w:t xml:space="preserve"> criterios de concesión  se recog</w:t>
      </w:r>
      <w:r>
        <w:rPr>
          <w:lang w:val="es-ES"/>
        </w:rPr>
        <w:t xml:space="preserve">e en el anexo I y en la Disposición Adicional de dicha ordenanza. </w:t>
      </w:r>
    </w:p>
    <w:p w:rsidR="00D10711" w:rsidRDefault="00D10711" w:rsidP="00846394">
      <w:pPr>
        <w:pStyle w:val="Prrafodelista"/>
        <w:jc w:val="both"/>
        <w:rPr>
          <w:lang w:val="es-ES"/>
        </w:rPr>
      </w:pPr>
    </w:p>
    <w:p w:rsidR="00D10711" w:rsidRDefault="00AC4EE4" w:rsidP="00846394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Recuperación del contrato </w:t>
      </w:r>
      <w:r>
        <w:rPr>
          <w:lang w:val="es-ES"/>
        </w:rPr>
        <w:t>de plazas de alojamiento de emergencia en hostal por causas sobrevenidas para situaciones de emergencia habitacional</w:t>
      </w:r>
      <w:r>
        <w:rPr>
          <w:lang w:val="es-ES"/>
        </w:rPr>
        <w:t>.</w:t>
      </w:r>
    </w:p>
    <w:p w:rsidR="00D10711" w:rsidRDefault="00D10711" w:rsidP="00846394">
      <w:pPr>
        <w:pStyle w:val="Prrafodelista"/>
        <w:jc w:val="both"/>
        <w:rPr>
          <w:lang w:val="es-ES"/>
        </w:rPr>
      </w:pPr>
    </w:p>
    <w:p w:rsidR="00D10711" w:rsidRDefault="00D10711">
      <w:pPr>
        <w:rPr>
          <w:lang w:val="es-ES"/>
        </w:rPr>
      </w:pPr>
    </w:p>
    <w:p w:rsidR="00D10711" w:rsidRDefault="00D10711">
      <w:pPr>
        <w:rPr>
          <w:lang w:val="es-ES"/>
        </w:rPr>
      </w:pPr>
    </w:p>
    <w:p w:rsidR="00D10711" w:rsidRDefault="00D10711">
      <w:pPr>
        <w:rPr>
          <w:lang w:val="es-ES"/>
        </w:rPr>
      </w:pPr>
    </w:p>
    <w:p w:rsidR="00D10711" w:rsidRDefault="00D10711">
      <w:pPr>
        <w:rPr>
          <w:lang w:val="es-ES"/>
        </w:rPr>
      </w:pPr>
    </w:p>
    <w:p w:rsidR="00D10711" w:rsidRDefault="00D10711">
      <w:pPr>
        <w:rPr>
          <w:lang w:val="es-ES"/>
        </w:rPr>
      </w:pPr>
    </w:p>
    <w:p w:rsidR="00D10711" w:rsidRDefault="004C76C6">
      <w:pPr>
        <w:rPr>
          <w:lang w:val="es-ES"/>
        </w:rPr>
      </w:pPr>
      <w:proofErr w:type="spellStart"/>
      <w:r>
        <w:rPr>
          <w:lang w:val="es-ES"/>
        </w:rPr>
        <w:t>Fdo</w:t>
      </w:r>
      <w:proofErr w:type="spellEnd"/>
      <w:r>
        <w:rPr>
          <w:lang w:val="es-ES"/>
        </w:rPr>
        <w:t xml:space="preserve">: Eva </w:t>
      </w:r>
      <w:r w:rsidR="000A430C">
        <w:rPr>
          <w:lang w:val="es-ES"/>
        </w:rPr>
        <w:t xml:space="preserve">María </w:t>
      </w:r>
      <w:bookmarkStart w:id="0" w:name="_GoBack"/>
      <w:bookmarkEnd w:id="0"/>
      <w:r>
        <w:rPr>
          <w:lang w:val="es-ES"/>
        </w:rPr>
        <w:t>Morata Marco</w:t>
      </w:r>
    </w:p>
    <w:p w:rsidR="004C76C6" w:rsidRDefault="004C76C6">
      <w:pPr>
        <w:rPr>
          <w:lang w:val="es-ES"/>
        </w:rPr>
      </w:pPr>
      <w:r>
        <w:rPr>
          <w:lang w:val="es-ES"/>
        </w:rPr>
        <w:t>Portavoz del grupo municipal Unidas por Collado Villalba</w:t>
      </w:r>
    </w:p>
    <w:p w:rsidR="00D10711" w:rsidRDefault="00D10711">
      <w:pPr>
        <w:rPr>
          <w:lang w:val="es-ES"/>
        </w:rPr>
      </w:pPr>
    </w:p>
    <w:p w:rsidR="00D10711" w:rsidRDefault="00D10711">
      <w:pPr>
        <w:rPr>
          <w:lang w:val="es-ES"/>
        </w:rPr>
      </w:pPr>
    </w:p>
    <w:p w:rsidR="00D10711" w:rsidRDefault="00D10711">
      <w:pPr>
        <w:rPr>
          <w:lang w:val="es-ES"/>
        </w:rPr>
      </w:pPr>
    </w:p>
    <w:p w:rsidR="00D10711" w:rsidRDefault="00D10711">
      <w:pPr>
        <w:rPr>
          <w:lang w:val="es-ES"/>
        </w:rPr>
      </w:pPr>
    </w:p>
    <w:p w:rsidR="00D10711" w:rsidRDefault="00D10711">
      <w:pPr>
        <w:rPr>
          <w:lang w:val="es-ES"/>
        </w:rPr>
      </w:pPr>
    </w:p>
    <w:p w:rsidR="00D10711" w:rsidRDefault="00D10711">
      <w:pPr>
        <w:rPr>
          <w:lang w:val="es-ES"/>
        </w:rPr>
      </w:pPr>
    </w:p>
    <w:p w:rsidR="00D10711" w:rsidRDefault="00D10711">
      <w:pPr>
        <w:rPr>
          <w:lang w:val="es-ES"/>
        </w:rPr>
      </w:pPr>
    </w:p>
    <w:p w:rsidR="00D10711" w:rsidRDefault="00D10711">
      <w:pPr>
        <w:rPr>
          <w:lang w:val="es-ES"/>
        </w:rPr>
      </w:pPr>
    </w:p>
    <w:p w:rsidR="00D10711" w:rsidRDefault="00D10711">
      <w:pPr>
        <w:rPr>
          <w:lang w:val="es-ES"/>
        </w:rPr>
      </w:pPr>
    </w:p>
    <w:p w:rsidR="00D10711" w:rsidRDefault="00D10711">
      <w:pPr>
        <w:rPr>
          <w:lang w:val="es-ES"/>
        </w:rPr>
      </w:pPr>
    </w:p>
    <w:p w:rsidR="00D10711" w:rsidRPr="0067395F" w:rsidRDefault="00D10711">
      <w:pPr>
        <w:rPr>
          <w:lang w:val="es-ES"/>
        </w:rPr>
      </w:pPr>
    </w:p>
    <w:sectPr w:rsidR="00D10711" w:rsidRPr="0067395F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ADA1037"/>
    <w:multiLevelType w:val="multilevel"/>
    <w:tmpl w:val="6C8A77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8506074"/>
    <w:multiLevelType w:val="multilevel"/>
    <w:tmpl w:val="02D60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11"/>
    <w:rsid w:val="000A430C"/>
    <w:rsid w:val="004C76C6"/>
    <w:rsid w:val="0067395F"/>
    <w:rsid w:val="00846394"/>
    <w:rsid w:val="00AC4EE4"/>
    <w:rsid w:val="00D1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00E91-3E8F-454A-A309-74A9DC98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link w:val="Ttulo1Car"/>
    <w:qFormat/>
    <w:rsid w:val="004C76C6"/>
    <w:pPr>
      <w:keepNext/>
      <w:numPr>
        <w:numId w:val="3"/>
      </w:numPr>
      <w:suppressAutoHyphens/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  <w:lang w:val="es-ES" w:eastAsia="zh-CN"/>
    </w:rPr>
  </w:style>
  <w:style w:type="paragraph" w:styleId="Ttulo2">
    <w:name w:val="heading 2"/>
    <w:basedOn w:val="Normal"/>
    <w:next w:val="Textoindependiente"/>
    <w:link w:val="Ttulo2Car"/>
    <w:qFormat/>
    <w:rsid w:val="004C76C6"/>
    <w:pPr>
      <w:keepNext/>
      <w:numPr>
        <w:ilvl w:val="1"/>
        <w:numId w:val="3"/>
      </w:numPr>
      <w:suppressAutoHyphens/>
      <w:spacing w:before="240" w:after="120"/>
      <w:outlineLvl w:val="1"/>
    </w:pPr>
    <w:rPr>
      <w:rFonts w:ascii="Arial" w:eastAsia="Microsoft YaHei" w:hAnsi="Arial" w:cs="Mangal"/>
      <w:b/>
      <w:bCs/>
      <w:i/>
      <w:iCs/>
      <w:sz w:val="28"/>
      <w:szCs w:val="28"/>
      <w:lang w:val="es-ES" w:eastAsia="zh-CN"/>
    </w:rPr>
  </w:style>
  <w:style w:type="paragraph" w:styleId="Ttulo3">
    <w:name w:val="heading 3"/>
    <w:basedOn w:val="Normal"/>
    <w:next w:val="Textoindependiente"/>
    <w:link w:val="Ttulo3Car"/>
    <w:qFormat/>
    <w:rsid w:val="004C76C6"/>
    <w:pPr>
      <w:keepNext/>
      <w:numPr>
        <w:ilvl w:val="2"/>
        <w:numId w:val="3"/>
      </w:numPr>
      <w:suppressAutoHyphens/>
      <w:spacing w:before="240" w:after="120"/>
      <w:outlineLvl w:val="2"/>
    </w:pPr>
    <w:rPr>
      <w:rFonts w:ascii="Arial" w:eastAsia="Microsoft YaHei" w:hAnsi="Arial" w:cs="Mangal"/>
      <w:b/>
      <w:bCs/>
      <w:sz w:val="28"/>
      <w:szCs w:val="28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1426D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4C76C6"/>
    <w:rPr>
      <w:rFonts w:ascii="Arial" w:eastAsia="Microsoft YaHei" w:hAnsi="Arial" w:cs="Mangal"/>
      <w:b/>
      <w:bCs/>
      <w:sz w:val="32"/>
      <w:szCs w:val="32"/>
      <w:lang w:val="es-ES" w:eastAsia="zh-CN"/>
    </w:rPr>
  </w:style>
  <w:style w:type="character" w:customStyle="1" w:styleId="Ttulo2Car">
    <w:name w:val="Título 2 Car"/>
    <w:basedOn w:val="Fuentedeprrafopredeter"/>
    <w:link w:val="Ttulo2"/>
    <w:rsid w:val="004C76C6"/>
    <w:rPr>
      <w:rFonts w:ascii="Arial" w:eastAsia="Microsoft YaHei" w:hAnsi="Arial" w:cs="Mangal"/>
      <w:b/>
      <w:bCs/>
      <w:i/>
      <w:iCs/>
      <w:sz w:val="28"/>
      <w:szCs w:val="28"/>
      <w:lang w:val="es-ES" w:eastAsia="zh-CN"/>
    </w:rPr>
  </w:style>
  <w:style w:type="character" w:customStyle="1" w:styleId="Ttulo3Car">
    <w:name w:val="Título 3 Car"/>
    <w:basedOn w:val="Fuentedeprrafopredeter"/>
    <w:link w:val="Ttulo3"/>
    <w:rsid w:val="004C76C6"/>
    <w:rPr>
      <w:rFonts w:ascii="Arial" w:eastAsia="Microsoft YaHei" w:hAnsi="Arial" w:cs="Mangal"/>
      <w:b/>
      <w:bCs/>
      <w:sz w:val="28"/>
      <w:szCs w:val="2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Usuario</cp:lastModifiedBy>
  <cp:revision>2</cp:revision>
  <dcterms:created xsi:type="dcterms:W3CDTF">2020-10-14T08:43:00Z</dcterms:created>
  <dcterms:modified xsi:type="dcterms:W3CDTF">2020-10-14T08:43:00Z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